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</w:p>
    <w:p w:rsidR="00B8493E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  <w:r w:rsidRPr="005B1EBA">
        <w:rPr>
          <w:b/>
          <w:bCs/>
          <w:sz w:val="44"/>
          <w:szCs w:val="50"/>
        </w:rPr>
        <w:t xml:space="preserve">Link </w:t>
      </w:r>
      <w:r w:rsidRPr="005B1EBA">
        <w:rPr>
          <w:rFonts w:hint="cs"/>
          <w:b/>
          <w:bCs/>
          <w:sz w:val="44"/>
          <w:szCs w:val="50"/>
          <w:cs/>
        </w:rPr>
        <w:t>เว็บ</w:t>
      </w:r>
      <w:proofErr w:type="spellStart"/>
      <w:r w:rsidRPr="005B1EBA">
        <w:rPr>
          <w:rFonts w:hint="cs"/>
          <w:b/>
          <w:bCs/>
          <w:sz w:val="44"/>
          <w:szCs w:val="50"/>
          <w:cs/>
        </w:rPr>
        <w:t>ไซค์</w:t>
      </w:r>
      <w:proofErr w:type="spellEnd"/>
      <w:r w:rsidRPr="005B1EBA">
        <w:rPr>
          <w:rFonts w:hint="cs"/>
          <w:b/>
          <w:bCs/>
          <w:sz w:val="44"/>
          <w:szCs w:val="50"/>
          <w:cs/>
        </w:rPr>
        <w:t>ความรู้ที่น่าสนใจ</w:t>
      </w:r>
    </w:p>
    <w:p w:rsidR="005B1EBA" w:rsidRPr="005B1EBA" w:rsidRDefault="005B1EBA" w:rsidP="005B1EBA">
      <w:pPr>
        <w:spacing w:after="0" w:line="240" w:lineRule="auto"/>
        <w:jc w:val="center"/>
        <w:rPr>
          <w:rFonts w:hint="cs"/>
          <w:b/>
          <w:bCs/>
          <w:sz w:val="44"/>
          <w:szCs w:val="50"/>
          <w:cs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  <w:cs/>
        </w:rPr>
      </w:pPr>
      <w:r w:rsidRPr="005B1EBA">
        <w:rPr>
          <w:rFonts w:hint="cs"/>
          <w:b/>
          <w:bCs/>
          <w:sz w:val="44"/>
          <w:szCs w:val="50"/>
          <w:cs/>
        </w:rPr>
        <w:t>-</w:t>
      </w:r>
      <w:r w:rsidR="008D20D9">
        <w:rPr>
          <w:rFonts w:hint="cs"/>
          <w:b/>
          <w:bCs/>
          <w:sz w:val="44"/>
          <w:szCs w:val="50"/>
          <w:cs/>
        </w:rPr>
        <w:t>ระเบียบการเงิน</w:t>
      </w:r>
    </w:p>
    <w:p w:rsidR="005B1EBA" w:rsidRDefault="008D20D9" w:rsidP="005B1EBA">
      <w:pPr>
        <w:spacing w:after="0" w:line="240" w:lineRule="auto"/>
        <w:rPr>
          <w:sz w:val="44"/>
          <w:szCs w:val="50"/>
        </w:rPr>
      </w:pPr>
      <w:hyperlink r:id="rId5" w:history="1">
        <w:r w:rsidRPr="00B66D7B">
          <w:rPr>
            <w:rStyle w:val="a3"/>
            <w:sz w:val="44"/>
            <w:szCs w:val="50"/>
          </w:rPr>
          <w:t>http://www.thongthinlaws.com/p/blog-page_</w:t>
        </w:r>
        <w:r w:rsidRPr="00B66D7B">
          <w:rPr>
            <w:rStyle w:val="a3"/>
            <w:rFonts w:cs="Cordia New"/>
            <w:sz w:val="44"/>
            <w:szCs w:val="50"/>
            <w:cs/>
          </w:rPr>
          <w:t>59.</w:t>
        </w:r>
        <w:r w:rsidRPr="00B66D7B">
          <w:rPr>
            <w:rStyle w:val="a3"/>
            <w:sz w:val="44"/>
            <w:szCs w:val="50"/>
          </w:rPr>
          <w:t>html</w:t>
        </w:r>
      </w:hyperlink>
    </w:p>
    <w:p w:rsidR="008D20D9" w:rsidRDefault="008D20D9" w:rsidP="005B1EBA">
      <w:pPr>
        <w:spacing w:after="0" w:line="240" w:lineRule="auto"/>
        <w:rPr>
          <w:sz w:val="44"/>
          <w:szCs w:val="50"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-ระเบียบ</w:t>
      </w:r>
      <w:r w:rsidR="008D20D9">
        <w:rPr>
          <w:rFonts w:hint="cs"/>
          <w:b/>
          <w:bCs/>
          <w:sz w:val="44"/>
          <w:szCs w:val="50"/>
          <w:cs/>
        </w:rPr>
        <w:t>พัสดุ</w:t>
      </w:r>
    </w:p>
    <w:p w:rsidR="005B1EBA" w:rsidRDefault="008D20D9" w:rsidP="005B1EBA">
      <w:pPr>
        <w:spacing w:after="0" w:line="240" w:lineRule="auto"/>
        <w:rPr>
          <w:sz w:val="44"/>
          <w:szCs w:val="50"/>
        </w:rPr>
      </w:pPr>
      <w:hyperlink r:id="rId6" w:history="1">
        <w:r w:rsidRPr="00B66D7B">
          <w:rPr>
            <w:rStyle w:val="a3"/>
            <w:sz w:val="44"/>
            <w:szCs w:val="50"/>
          </w:rPr>
          <w:t>http://www.thongthinlaws.com/p/blog-page_83.html</w:t>
        </w:r>
      </w:hyperlink>
    </w:p>
    <w:p w:rsidR="008D20D9" w:rsidRDefault="008D20D9" w:rsidP="005B1EBA">
      <w:pPr>
        <w:spacing w:after="0" w:line="240" w:lineRule="auto"/>
        <w:rPr>
          <w:sz w:val="44"/>
          <w:szCs w:val="50"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-ระเบียบ</w:t>
      </w:r>
      <w:r w:rsidR="008D20D9">
        <w:rPr>
          <w:rFonts w:hint="cs"/>
          <w:b/>
          <w:bCs/>
          <w:sz w:val="44"/>
          <w:szCs w:val="50"/>
          <w:cs/>
        </w:rPr>
        <w:t>จัดเก็บรายได้</w:t>
      </w:r>
    </w:p>
    <w:p w:rsidR="005B1EBA" w:rsidRDefault="008D20D9" w:rsidP="008D20D9">
      <w:pPr>
        <w:spacing w:after="0" w:line="240" w:lineRule="auto"/>
        <w:rPr>
          <w:rFonts w:hint="cs"/>
          <w:sz w:val="44"/>
          <w:szCs w:val="50"/>
        </w:rPr>
      </w:pPr>
      <w:hyperlink r:id="rId7" w:history="1">
        <w:r w:rsidRPr="00B66D7B">
          <w:rPr>
            <w:rStyle w:val="a3"/>
            <w:sz w:val="44"/>
            <w:szCs w:val="50"/>
          </w:rPr>
          <w:t>http://www.thongthinlaws.com/p/blog-page_</w:t>
        </w:r>
        <w:r w:rsidRPr="00B66D7B">
          <w:rPr>
            <w:rStyle w:val="a3"/>
            <w:rFonts w:cs="Cordia New"/>
            <w:sz w:val="44"/>
            <w:szCs w:val="50"/>
            <w:cs/>
          </w:rPr>
          <w:t>631.</w:t>
        </w:r>
        <w:r w:rsidRPr="00B66D7B">
          <w:rPr>
            <w:rStyle w:val="a3"/>
            <w:sz w:val="44"/>
            <w:szCs w:val="50"/>
          </w:rPr>
          <w:t>html</w:t>
        </w:r>
      </w:hyperlink>
    </w:p>
    <w:p w:rsidR="008D20D9" w:rsidRPr="008D20D9" w:rsidRDefault="008D20D9" w:rsidP="008D20D9">
      <w:pPr>
        <w:spacing w:after="0" w:line="240" w:lineRule="auto"/>
        <w:rPr>
          <w:rFonts w:hint="cs"/>
          <w:sz w:val="44"/>
          <w:szCs w:val="50"/>
          <w:cs/>
        </w:rPr>
      </w:pPr>
      <w:bookmarkStart w:id="0" w:name="_GoBack"/>
      <w:bookmarkEnd w:id="0"/>
    </w:p>
    <w:sectPr w:rsidR="008D20D9" w:rsidRPr="008D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A"/>
    <w:rsid w:val="005B1EBA"/>
    <w:rsid w:val="008D20D9"/>
    <w:rsid w:val="00B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ongthinlaws.com/p/blog-page_63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ongthinlaws.com/p/blog-page_83.html" TargetMode="External"/><Relationship Id="rId5" Type="http://schemas.openxmlformats.org/officeDocument/2006/relationships/hyperlink" Target="http://www.thongthinlaws.com/p/blog-page_5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2018-10-11T03:56:00Z</dcterms:created>
  <dcterms:modified xsi:type="dcterms:W3CDTF">2018-10-11T03:56:00Z</dcterms:modified>
</cp:coreProperties>
</file>